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CEB" w:rsidRDefault="00393CEB" w:rsidP="00393CEB">
      <w:pPr>
        <w:pStyle w:val="Citationintense"/>
      </w:pPr>
      <w:r>
        <w:t>Transformation de la chrysalide</w:t>
      </w:r>
    </w:p>
    <w:p w:rsidR="00393CEB" w:rsidRDefault="00393CEB" w:rsidP="00393CEB">
      <w:pPr>
        <w:spacing w:after="0"/>
        <w:jc w:val="both"/>
        <w:rPr>
          <w:rFonts w:ascii="Times New Roman" w:eastAsia="Times New Roman" w:hAnsi="Times New Roman" w:cs="Times New Roman"/>
          <w:sz w:val="20"/>
          <w:szCs w:val="20"/>
          <w:lang w:eastAsia="fr-FR"/>
        </w:rPr>
      </w:pPr>
      <w:r w:rsidRPr="00A63A49">
        <w:rPr>
          <w:rFonts w:ascii="Times New Roman" w:eastAsia="Times New Roman" w:hAnsi="Times New Roman" w:cs="Times New Roman"/>
          <w:sz w:val="20"/>
          <w:szCs w:val="20"/>
          <w:lang w:eastAsia="fr-FR"/>
        </w:rPr>
        <w:t xml:space="preserve">Le naturaliste s’enthousiasme à relire les codes de la nature, qui sait transformer une chrysalide en papillon, </w:t>
      </w:r>
      <w:r w:rsidRPr="00A10AB8">
        <w:rPr>
          <w:rFonts w:ascii="Times New Roman" w:eastAsia="Times New Roman" w:hAnsi="Times New Roman" w:cs="Times New Roman"/>
          <w:sz w:val="20"/>
          <w:szCs w:val="20"/>
          <w:lang w:eastAsia="fr-FR"/>
        </w:rPr>
        <w:t xml:space="preserve">ou </w:t>
      </w:r>
      <w:r w:rsidRPr="00A63A49">
        <w:rPr>
          <w:rFonts w:ascii="Times New Roman" w:eastAsia="Times New Roman" w:hAnsi="Times New Roman" w:cs="Times New Roman"/>
          <w:sz w:val="20"/>
          <w:szCs w:val="20"/>
          <w:lang w:eastAsia="fr-FR"/>
        </w:rPr>
        <w:t xml:space="preserve">un têtard en grenouille. De même le médecin </w:t>
      </w:r>
      <w:r w:rsidRPr="00A10AB8">
        <w:rPr>
          <w:rFonts w:ascii="Times New Roman" w:eastAsia="Times New Roman" w:hAnsi="Times New Roman" w:cs="Times New Roman"/>
          <w:sz w:val="20"/>
          <w:szCs w:val="20"/>
          <w:lang w:eastAsia="fr-FR"/>
        </w:rPr>
        <w:t>et la sage-femme</w:t>
      </w:r>
      <w:r w:rsidRPr="00A63A49">
        <w:rPr>
          <w:rFonts w:ascii="Times New Roman" w:eastAsia="Times New Roman" w:hAnsi="Times New Roman" w:cs="Times New Roman"/>
          <w:sz w:val="20"/>
          <w:szCs w:val="20"/>
          <w:lang w:eastAsia="fr-FR"/>
        </w:rPr>
        <w:t xml:space="preserve"> sont régulièrement ébahis devant la transformation embryonnaire et fœtale jusqu’à bébé viable. Chacun d’eux peut faire partager son enthousiasme à toute personne, aussi réaliste que capable d’émerveillement, et le petit enfant sait souvent mieux admirer que l’adulte, car sa naïveté lui fait découvrir de novo tout un monde caché, tel bébé in utero, ou visible, tel une larve d’insecte ou le têtard en question. </w:t>
      </w:r>
    </w:p>
    <w:p w:rsidR="00393CEB" w:rsidRPr="00A63A49" w:rsidRDefault="00393CEB" w:rsidP="00393CEB">
      <w:pPr>
        <w:spacing w:after="0"/>
        <w:jc w:val="both"/>
        <w:rPr>
          <w:rFonts w:ascii="Calibri" w:eastAsia="Times New Roman" w:hAnsi="Calibri" w:cs="Calibri"/>
          <w:lang w:eastAsia="fr-FR"/>
        </w:rPr>
      </w:pPr>
    </w:p>
    <w:p w:rsidR="00393CEB" w:rsidRDefault="00393CEB" w:rsidP="00393CEB">
      <w:pPr>
        <w:spacing w:after="0"/>
        <w:jc w:val="both"/>
        <w:rPr>
          <w:rFonts w:ascii="Times New Roman" w:eastAsia="Times New Roman" w:hAnsi="Times New Roman" w:cs="Times New Roman"/>
          <w:sz w:val="20"/>
          <w:szCs w:val="20"/>
          <w:lang w:eastAsia="fr-FR"/>
        </w:rPr>
      </w:pPr>
      <w:r w:rsidRPr="00A63A49">
        <w:rPr>
          <w:rFonts w:ascii="Times New Roman" w:eastAsia="Times New Roman" w:hAnsi="Times New Roman" w:cs="Times New Roman"/>
          <w:sz w:val="20"/>
          <w:szCs w:val="20"/>
          <w:lang w:eastAsia="fr-FR"/>
        </w:rPr>
        <w:t xml:space="preserve">Le surnaturaliste, à l’affut de la vie invisible, celle de l’esprit </w:t>
      </w:r>
      <w:proofErr w:type="spellStart"/>
      <w:r w:rsidRPr="00A63A49">
        <w:rPr>
          <w:rFonts w:ascii="Times New Roman" w:eastAsia="Times New Roman" w:hAnsi="Times New Roman" w:cs="Times New Roman"/>
          <w:i/>
          <w:iCs/>
          <w:sz w:val="20"/>
          <w:szCs w:val="20"/>
          <w:lang w:eastAsia="fr-FR"/>
        </w:rPr>
        <w:t>capax</w:t>
      </w:r>
      <w:proofErr w:type="spellEnd"/>
      <w:r w:rsidRPr="00A63A49">
        <w:rPr>
          <w:rFonts w:ascii="Times New Roman" w:eastAsia="Times New Roman" w:hAnsi="Times New Roman" w:cs="Times New Roman"/>
          <w:i/>
          <w:iCs/>
          <w:sz w:val="20"/>
          <w:szCs w:val="20"/>
          <w:lang w:eastAsia="fr-FR"/>
        </w:rPr>
        <w:t xml:space="preserve"> Dei</w:t>
      </w:r>
      <w:r w:rsidRPr="00A63A49">
        <w:rPr>
          <w:rFonts w:ascii="Times New Roman" w:eastAsia="Times New Roman" w:hAnsi="Times New Roman" w:cs="Times New Roman"/>
          <w:sz w:val="20"/>
          <w:szCs w:val="20"/>
          <w:lang w:eastAsia="fr-FR"/>
        </w:rPr>
        <w:t xml:space="preserve">, et de la vie et de l’essence de Dieu, se demande pourquoi il a du mal à convaincre les hommes de s’intéresser à eux-mêmes en tant qu’ils sont </w:t>
      </w:r>
      <w:r w:rsidRPr="00A63A49">
        <w:rPr>
          <w:rFonts w:ascii="Times New Roman" w:eastAsia="Times New Roman" w:hAnsi="Times New Roman" w:cs="Times New Roman"/>
          <w:color w:val="1F497D"/>
          <w:sz w:val="20"/>
          <w:szCs w:val="20"/>
          <w:lang w:eastAsia="fr-FR"/>
        </w:rPr>
        <w:t>à l’image et ressemblance de Dieu</w:t>
      </w:r>
      <w:r w:rsidRPr="00A63A49">
        <w:rPr>
          <w:rFonts w:ascii="Times New Roman" w:eastAsia="Times New Roman" w:hAnsi="Times New Roman" w:cs="Times New Roman"/>
          <w:sz w:val="20"/>
          <w:szCs w:val="20"/>
          <w:lang w:eastAsia="fr-FR"/>
        </w:rPr>
        <w:t xml:space="preserve">. Et si la personne humaine constituée est </w:t>
      </w:r>
      <w:r w:rsidRPr="00A63A49">
        <w:rPr>
          <w:rFonts w:ascii="Times New Roman" w:eastAsia="Times New Roman" w:hAnsi="Times New Roman" w:cs="Times New Roman"/>
          <w:i/>
          <w:iCs/>
          <w:color w:val="1F497D"/>
          <w:sz w:val="20"/>
          <w:szCs w:val="20"/>
          <w:lang w:eastAsia="fr-FR"/>
        </w:rPr>
        <w:t>imago Dei</w:t>
      </w:r>
      <w:r w:rsidRPr="00A63A49">
        <w:rPr>
          <w:rFonts w:ascii="Times New Roman" w:eastAsia="Times New Roman" w:hAnsi="Times New Roman" w:cs="Times New Roman"/>
          <w:sz w:val="20"/>
          <w:szCs w:val="20"/>
          <w:lang w:eastAsia="fr-FR"/>
        </w:rPr>
        <w:t>, bébé en formation ne l’est-il pas déjà ? S’</w:t>
      </w:r>
      <w:r w:rsidRPr="00A63A49">
        <w:rPr>
          <w:rFonts w:ascii="Times New Roman" w:eastAsia="Times New Roman" w:hAnsi="Times New Roman" w:cs="Times New Roman"/>
          <w:color w:val="1F497D"/>
          <w:sz w:val="20"/>
          <w:szCs w:val="20"/>
          <w:lang w:eastAsia="fr-FR"/>
        </w:rPr>
        <w:t xml:space="preserve">il nous faut renaître d’en haut </w:t>
      </w:r>
      <w:r w:rsidRPr="00A10AB8">
        <w:rPr>
          <w:rFonts w:ascii="Times New Roman" w:hAnsi="Times New Roman"/>
          <w:sz w:val="20"/>
        </w:rPr>
        <w:t>(mais</w:t>
      </w:r>
      <w:r w:rsidRPr="00393CEB">
        <w:rPr>
          <w:rFonts w:ascii="Times New Roman" w:hAnsi="Times New Roman"/>
          <w:color w:val="C0504D" w:themeColor="accent2"/>
          <w:sz w:val="20"/>
        </w:rPr>
        <w:t xml:space="preserve"> </w:t>
      </w:r>
      <w:r w:rsidRPr="00A10AB8">
        <w:rPr>
          <w:rFonts w:ascii="Times New Roman" w:hAnsi="Times New Roman"/>
          <w:color w:val="1F497D" w:themeColor="text2"/>
          <w:sz w:val="20"/>
        </w:rPr>
        <w:t>« comment un homme peut-il naître quand il est vieux ?»</w:t>
      </w:r>
      <w:r w:rsidRPr="00A10AB8">
        <w:rPr>
          <w:rFonts w:ascii="Times New Roman" w:hAnsi="Times New Roman"/>
          <w:sz w:val="20"/>
        </w:rPr>
        <w:t>)</w:t>
      </w:r>
      <w:r w:rsidRPr="00393CEB">
        <w:rPr>
          <w:rFonts w:ascii="Times New Roman" w:hAnsi="Times New Roman"/>
          <w:color w:val="C0504D" w:themeColor="accent2"/>
          <w:sz w:val="20"/>
        </w:rPr>
        <w:t xml:space="preserve"> </w:t>
      </w:r>
      <w:r w:rsidRPr="00A63A49">
        <w:rPr>
          <w:rFonts w:ascii="Times New Roman" w:eastAsia="Times New Roman" w:hAnsi="Times New Roman" w:cs="Times New Roman"/>
          <w:sz w:val="20"/>
          <w:szCs w:val="20"/>
          <w:lang w:eastAsia="fr-FR"/>
        </w:rPr>
        <w:t xml:space="preserve">et si la grâce divine produit une </w:t>
      </w:r>
      <w:r w:rsidRPr="00A63A49">
        <w:rPr>
          <w:rFonts w:ascii="Times New Roman" w:eastAsia="Times New Roman" w:hAnsi="Times New Roman" w:cs="Times New Roman"/>
          <w:color w:val="1F497D"/>
          <w:sz w:val="20"/>
          <w:szCs w:val="20"/>
          <w:lang w:eastAsia="fr-FR"/>
        </w:rPr>
        <w:t>créature nouvelle</w:t>
      </w:r>
      <w:r w:rsidRPr="00A63A49">
        <w:rPr>
          <w:rFonts w:ascii="Times New Roman" w:eastAsia="Times New Roman" w:hAnsi="Times New Roman" w:cs="Times New Roman"/>
          <w:sz w:val="20"/>
          <w:szCs w:val="20"/>
          <w:lang w:eastAsia="fr-FR"/>
        </w:rPr>
        <w:t>, qu’est-ce donc que cette transformation, cette recréation, qui fait passer de l’</w:t>
      </w:r>
      <w:r w:rsidRPr="00A63A49">
        <w:rPr>
          <w:rFonts w:ascii="Times New Roman" w:eastAsia="Times New Roman" w:hAnsi="Times New Roman" w:cs="Times New Roman"/>
          <w:color w:val="1F497D"/>
          <w:sz w:val="20"/>
          <w:szCs w:val="20"/>
          <w:lang w:eastAsia="fr-FR"/>
        </w:rPr>
        <w:t xml:space="preserve">homme ancien </w:t>
      </w:r>
      <w:r w:rsidRPr="00A63A49">
        <w:rPr>
          <w:rFonts w:ascii="Times New Roman" w:eastAsia="Times New Roman" w:hAnsi="Times New Roman" w:cs="Times New Roman"/>
          <w:sz w:val="20"/>
          <w:szCs w:val="20"/>
          <w:lang w:eastAsia="fr-FR"/>
        </w:rPr>
        <w:t>à l’</w:t>
      </w:r>
      <w:r w:rsidRPr="00A63A49">
        <w:rPr>
          <w:rFonts w:ascii="Times New Roman" w:eastAsia="Times New Roman" w:hAnsi="Times New Roman" w:cs="Times New Roman"/>
          <w:color w:val="1F497D"/>
          <w:sz w:val="20"/>
          <w:szCs w:val="20"/>
          <w:lang w:eastAsia="fr-FR"/>
        </w:rPr>
        <w:t>homme nouveau </w:t>
      </w:r>
      <w:r w:rsidRPr="00A63A49">
        <w:rPr>
          <w:rFonts w:ascii="Times New Roman" w:eastAsia="Times New Roman" w:hAnsi="Times New Roman" w:cs="Times New Roman"/>
          <w:sz w:val="20"/>
          <w:szCs w:val="20"/>
          <w:lang w:eastAsia="fr-FR"/>
        </w:rPr>
        <w:t xml:space="preserve">? Là, le terme </w:t>
      </w:r>
      <w:r w:rsidRPr="00A63A49">
        <w:rPr>
          <w:rFonts w:ascii="Times New Roman" w:eastAsia="Times New Roman" w:hAnsi="Times New Roman" w:cs="Times New Roman"/>
          <w:color w:val="1F497D"/>
          <w:sz w:val="20"/>
          <w:szCs w:val="20"/>
          <w:lang w:eastAsia="fr-FR"/>
        </w:rPr>
        <w:t>homme ancien</w:t>
      </w:r>
      <w:r w:rsidRPr="00A63A49">
        <w:rPr>
          <w:rFonts w:ascii="Times New Roman" w:eastAsia="Times New Roman" w:hAnsi="Times New Roman" w:cs="Times New Roman"/>
          <w:sz w:val="20"/>
          <w:szCs w:val="20"/>
          <w:lang w:eastAsia="fr-FR"/>
        </w:rPr>
        <w:t xml:space="preserve"> fait penser à un vieillard aux cheveux blancs </w:t>
      </w:r>
      <w:r w:rsidRPr="00A10AB8">
        <w:rPr>
          <w:rFonts w:ascii="Times New Roman" w:hAnsi="Times New Roman"/>
          <w:sz w:val="20"/>
        </w:rPr>
        <w:t>(même si</w:t>
      </w:r>
      <w:r w:rsidRPr="00393CEB">
        <w:rPr>
          <w:rFonts w:ascii="Times New Roman" w:hAnsi="Times New Roman"/>
          <w:color w:val="C0504D" w:themeColor="accent2"/>
          <w:sz w:val="20"/>
        </w:rPr>
        <w:t xml:space="preserve"> </w:t>
      </w:r>
      <w:r w:rsidRPr="00A10AB8">
        <w:rPr>
          <w:rFonts w:ascii="Times New Roman" w:hAnsi="Times New Roman"/>
          <w:color w:val="1F497D" w:themeColor="text2"/>
          <w:sz w:val="20"/>
        </w:rPr>
        <w:t>« les cheveux blancs sont une couronne splendide, qu’on trouve sur les chemins de la justice »</w:t>
      </w:r>
      <w:r w:rsidRPr="00393CEB">
        <w:rPr>
          <w:rFonts w:ascii="Times New Roman" w:hAnsi="Times New Roman"/>
          <w:color w:val="C0504D" w:themeColor="accent2"/>
          <w:sz w:val="20"/>
        </w:rPr>
        <w:t xml:space="preserve"> </w:t>
      </w:r>
      <w:r w:rsidRPr="00A10AB8">
        <w:rPr>
          <w:rFonts w:ascii="Times New Roman" w:hAnsi="Times New Roman"/>
          <w:i/>
          <w:sz w:val="20"/>
        </w:rPr>
        <w:t>Pr 16, 31)</w:t>
      </w:r>
      <w:r w:rsidRPr="00393CEB">
        <w:rPr>
          <w:rFonts w:ascii="Times New Roman" w:hAnsi="Times New Roman"/>
          <w:i/>
          <w:color w:val="C0504D" w:themeColor="accent2"/>
          <w:sz w:val="20"/>
        </w:rPr>
        <w:t xml:space="preserve"> </w:t>
      </w:r>
      <w:r w:rsidRPr="00A63A49">
        <w:rPr>
          <w:rFonts w:ascii="Times New Roman" w:eastAsia="Times New Roman" w:hAnsi="Times New Roman" w:cs="Times New Roman"/>
          <w:sz w:val="20"/>
          <w:szCs w:val="20"/>
          <w:lang w:eastAsia="fr-FR"/>
        </w:rPr>
        <w:t>et au cerveau se ramollissant, alors qu’il s’agit de l’être tel qu’il est créé, en sa nature, donc comparable à l’embryon, avant le petit homme capable de vivre hors du ventre de sa mère et comparable à l’</w:t>
      </w:r>
      <w:r w:rsidRPr="00A63A49">
        <w:rPr>
          <w:rFonts w:ascii="Times New Roman" w:eastAsia="Times New Roman" w:hAnsi="Times New Roman" w:cs="Times New Roman"/>
          <w:color w:val="1F497D"/>
          <w:sz w:val="20"/>
          <w:szCs w:val="20"/>
          <w:lang w:eastAsia="fr-FR"/>
        </w:rPr>
        <w:t>homme nouveau</w:t>
      </w:r>
      <w:r w:rsidRPr="00A63A49">
        <w:rPr>
          <w:rFonts w:ascii="Times New Roman" w:eastAsia="Times New Roman" w:hAnsi="Times New Roman" w:cs="Times New Roman"/>
          <w:sz w:val="20"/>
          <w:szCs w:val="20"/>
          <w:lang w:eastAsia="fr-FR"/>
        </w:rPr>
        <w:t>. Cependant si bébé est incapable de vivre sans affection et soins d’au moins un adulte, il n’est pas dépendant de façon absolue de sa mère, donc l’analogie entre bébé déjà né et l’</w:t>
      </w:r>
      <w:r w:rsidRPr="00A63A49">
        <w:rPr>
          <w:rFonts w:ascii="Times New Roman" w:eastAsia="Times New Roman" w:hAnsi="Times New Roman" w:cs="Times New Roman"/>
          <w:color w:val="1F497D"/>
          <w:sz w:val="20"/>
          <w:szCs w:val="20"/>
          <w:lang w:eastAsia="fr-FR"/>
        </w:rPr>
        <w:t xml:space="preserve">homme nouveau </w:t>
      </w:r>
      <w:r w:rsidRPr="00A63A49">
        <w:rPr>
          <w:rFonts w:ascii="Times New Roman" w:eastAsia="Times New Roman" w:hAnsi="Times New Roman" w:cs="Times New Roman"/>
          <w:sz w:val="20"/>
          <w:szCs w:val="20"/>
          <w:lang w:eastAsia="fr-FR"/>
        </w:rPr>
        <w:t>s’arrête là, car ce dernier est en totale dépendance avec son recréateur, sinon la grâce ne déploie plus son effet. Cependant la grâce est donnée gratuitement et n’attend pas pour agir que le récipiendaire en soit conscient : l’</w:t>
      </w:r>
      <w:r w:rsidRPr="00A63A49">
        <w:rPr>
          <w:rFonts w:ascii="Times New Roman" w:eastAsia="Times New Roman" w:hAnsi="Times New Roman" w:cs="Times New Roman"/>
          <w:color w:val="1F497D"/>
          <w:sz w:val="20"/>
          <w:szCs w:val="20"/>
          <w:lang w:eastAsia="fr-FR"/>
        </w:rPr>
        <w:t>homme nouveau</w:t>
      </w:r>
      <w:r w:rsidRPr="00A63A49">
        <w:rPr>
          <w:rFonts w:ascii="Times New Roman" w:eastAsia="Times New Roman" w:hAnsi="Times New Roman" w:cs="Times New Roman"/>
          <w:sz w:val="20"/>
          <w:szCs w:val="20"/>
          <w:lang w:eastAsia="fr-FR"/>
        </w:rPr>
        <w:t xml:space="preserve"> peut être incapable de coopérer à cette grâce, ignorant qu’il peut y coopérer quand il est baptisé avant l’âge de raison, de même que bébé est incapable de coopérer sciemment à sa vie. </w:t>
      </w:r>
    </w:p>
    <w:p w:rsidR="00393CEB" w:rsidRDefault="00393CEB" w:rsidP="00393CEB">
      <w:pPr>
        <w:spacing w:after="0"/>
        <w:jc w:val="both"/>
        <w:rPr>
          <w:rFonts w:ascii="Times New Roman" w:eastAsia="Times New Roman" w:hAnsi="Times New Roman" w:cs="Times New Roman"/>
          <w:sz w:val="20"/>
          <w:szCs w:val="20"/>
          <w:lang w:eastAsia="fr-FR"/>
        </w:rPr>
      </w:pPr>
      <w:r w:rsidRPr="00A63A49">
        <w:rPr>
          <w:rFonts w:ascii="Times New Roman" w:eastAsia="Times New Roman" w:hAnsi="Times New Roman" w:cs="Times New Roman"/>
          <w:sz w:val="20"/>
          <w:szCs w:val="20"/>
          <w:lang w:eastAsia="fr-FR"/>
        </w:rPr>
        <w:t>Et cette grâce de renaissance n’est-elle pas comme la transformation de la chrysalide en papillon ? Cette larve passe progressivement de son état d’origine jusqu’à son terme, à son accomplissement en superbe papillon, autonome, mais peu déterminé puisqu’il papillonne, et dont le seul but est de pérenniser son espèce. L’</w:t>
      </w:r>
      <w:r w:rsidRPr="00A63A49">
        <w:rPr>
          <w:rFonts w:ascii="Times New Roman" w:eastAsia="Times New Roman" w:hAnsi="Times New Roman" w:cs="Times New Roman"/>
          <w:color w:val="1F497D"/>
          <w:sz w:val="20"/>
          <w:szCs w:val="20"/>
          <w:lang w:eastAsia="fr-FR"/>
        </w:rPr>
        <w:t xml:space="preserve">homme ancien </w:t>
      </w:r>
      <w:r w:rsidRPr="00A63A49">
        <w:rPr>
          <w:rFonts w:ascii="Times New Roman" w:eastAsia="Times New Roman" w:hAnsi="Times New Roman" w:cs="Times New Roman"/>
          <w:sz w:val="20"/>
          <w:szCs w:val="20"/>
          <w:lang w:eastAsia="fr-FR"/>
        </w:rPr>
        <w:t xml:space="preserve">est, lui, transformé en un éclair par la grâce divine, qui le fait devenir </w:t>
      </w:r>
      <w:r w:rsidRPr="00A63A49">
        <w:rPr>
          <w:rFonts w:ascii="Times New Roman" w:eastAsia="Times New Roman" w:hAnsi="Times New Roman" w:cs="Times New Roman"/>
          <w:color w:val="1F497D"/>
          <w:sz w:val="20"/>
          <w:szCs w:val="20"/>
          <w:lang w:eastAsia="fr-FR"/>
        </w:rPr>
        <w:t>homme nouveau</w:t>
      </w:r>
      <w:r w:rsidRPr="00A63A49">
        <w:rPr>
          <w:rFonts w:ascii="Times New Roman" w:eastAsia="Times New Roman" w:hAnsi="Times New Roman" w:cs="Times New Roman"/>
          <w:sz w:val="20"/>
          <w:szCs w:val="20"/>
          <w:lang w:eastAsia="fr-FR"/>
        </w:rPr>
        <w:t> : tout est invisible, et il doit progressivement répondre à cette transformation, surtout que depuis le péché originel, la chrysalide tend à reprendre ses droits et l’</w:t>
      </w:r>
      <w:r w:rsidRPr="00A63A49">
        <w:rPr>
          <w:rFonts w:ascii="Times New Roman" w:eastAsia="Times New Roman" w:hAnsi="Times New Roman" w:cs="Times New Roman"/>
          <w:color w:val="1F497D"/>
          <w:sz w:val="20"/>
          <w:szCs w:val="20"/>
          <w:lang w:eastAsia="fr-FR"/>
        </w:rPr>
        <w:t xml:space="preserve">homme nouveau </w:t>
      </w:r>
      <w:r w:rsidRPr="00A63A49">
        <w:rPr>
          <w:rFonts w:ascii="Times New Roman" w:eastAsia="Times New Roman" w:hAnsi="Times New Roman" w:cs="Times New Roman"/>
          <w:sz w:val="20"/>
          <w:szCs w:val="20"/>
          <w:lang w:eastAsia="fr-FR"/>
        </w:rPr>
        <w:t xml:space="preserve">à être impur et souillé, au lieu de tendre </w:t>
      </w:r>
      <w:r w:rsidRPr="00A63A49">
        <w:rPr>
          <w:rFonts w:ascii="Times New Roman" w:eastAsia="Times New Roman" w:hAnsi="Times New Roman" w:cs="Times New Roman"/>
          <w:color w:val="1F497D"/>
          <w:sz w:val="20"/>
          <w:szCs w:val="20"/>
          <w:lang w:eastAsia="fr-FR"/>
        </w:rPr>
        <w:t>« à</w:t>
      </w:r>
      <w:r w:rsidRPr="00A63A49">
        <w:rPr>
          <w:rFonts w:ascii="Times New Roman" w:eastAsia="Times New Roman" w:hAnsi="Times New Roman" w:cs="Times New Roman"/>
          <w:sz w:val="20"/>
          <w:szCs w:val="20"/>
          <w:lang w:eastAsia="fr-FR"/>
        </w:rPr>
        <w:t xml:space="preserve"> </w:t>
      </w:r>
      <w:r w:rsidRPr="00A63A49">
        <w:rPr>
          <w:rFonts w:ascii="Times New Roman" w:eastAsia="Times New Roman" w:hAnsi="Times New Roman" w:cs="Times New Roman"/>
          <w:color w:val="1F497D"/>
          <w:sz w:val="20"/>
          <w:szCs w:val="20"/>
          <w:lang w:eastAsia="fr-FR"/>
        </w:rPr>
        <w:t xml:space="preserve">l’état de l’Homme parfait, à la stature du Christ dans Sa plénitude » </w:t>
      </w:r>
      <w:r w:rsidRPr="00A63A49">
        <w:rPr>
          <w:rFonts w:ascii="Times New Roman" w:eastAsia="Times New Roman" w:hAnsi="Times New Roman" w:cs="Times New Roman"/>
          <w:i/>
          <w:iCs/>
          <w:sz w:val="20"/>
          <w:szCs w:val="20"/>
          <w:lang w:eastAsia="fr-FR"/>
        </w:rPr>
        <w:t>(</w:t>
      </w:r>
      <w:proofErr w:type="spellStart"/>
      <w:r w:rsidRPr="00A63A49">
        <w:rPr>
          <w:rFonts w:ascii="Times New Roman" w:eastAsia="Times New Roman" w:hAnsi="Times New Roman" w:cs="Times New Roman"/>
          <w:i/>
          <w:iCs/>
          <w:sz w:val="20"/>
          <w:szCs w:val="20"/>
          <w:lang w:eastAsia="fr-FR"/>
        </w:rPr>
        <w:t>Ep</w:t>
      </w:r>
      <w:proofErr w:type="spellEnd"/>
      <w:r w:rsidRPr="00A63A49">
        <w:rPr>
          <w:rFonts w:ascii="Times New Roman" w:eastAsia="Times New Roman" w:hAnsi="Times New Roman" w:cs="Times New Roman"/>
          <w:i/>
          <w:iCs/>
          <w:sz w:val="20"/>
          <w:szCs w:val="20"/>
          <w:lang w:eastAsia="fr-FR"/>
        </w:rPr>
        <w:t xml:space="preserve"> 4,</w:t>
      </w:r>
      <w:r>
        <w:rPr>
          <w:rFonts w:ascii="Times New Roman" w:eastAsia="Times New Roman" w:hAnsi="Times New Roman" w:cs="Times New Roman"/>
          <w:i/>
          <w:iCs/>
          <w:sz w:val="20"/>
          <w:szCs w:val="20"/>
          <w:lang w:eastAsia="fr-FR"/>
        </w:rPr>
        <w:t xml:space="preserve"> </w:t>
      </w:r>
      <w:r w:rsidRPr="00A63A49">
        <w:rPr>
          <w:rFonts w:ascii="Times New Roman" w:eastAsia="Times New Roman" w:hAnsi="Times New Roman" w:cs="Times New Roman"/>
          <w:i/>
          <w:iCs/>
          <w:sz w:val="20"/>
          <w:szCs w:val="20"/>
          <w:lang w:eastAsia="fr-FR"/>
        </w:rPr>
        <w:t>13)</w:t>
      </w:r>
      <w:r w:rsidRPr="00A63A49">
        <w:rPr>
          <w:rFonts w:ascii="Times New Roman" w:eastAsia="Times New Roman" w:hAnsi="Times New Roman" w:cs="Times New Roman"/>
          <w:sz w:val="20"/>
          <w:szCs w:val="20"/>
          <w:lang w:eastAsia="fr-FR"/>
        </w:rPr>
        <w:t xml:space="preserve">, </w:t>
      </w:r>
      <w:r w:rsidRPr="00A10AB8">
        <w:rPr>
          <w:rFonts w:ascii="Times New Roman" w:eastAsia="Times New Roman" w:hAnsi="Times New Roman" w:cs="Times New Roman"/>
          <w:sz w:val="20"/>
          <w:szCs w:val="20"/>
          <w:lang w:eastAsia="fr-FR"/>
        </w:rPr>
        <w:t>de Jésus</w:t>
      </w:r>
      <w:r w:rsidRPr="00A63A49">
        <w:rPr>
          <w:rFonts w:ascii="Times New Roman" w:eastAsia="Times New Roman" w:hAnsi="Times New Roman" w:cs="Times New Roman"/>
          <w:sz w:val="20"/>
          <w:szCs w:val="20"/>
          <w:lang w:eastAsia="fr-FR"/>
        </w:rPr>
        <w:t xml:space="preserve"> auquel pourtant </w:t>
      </w:r>
      <w:r w:rsidRPr="00A63A49">
        <w:rPr>
          <w:rFonts w:ascii="Times New Roman" w:eastAsia="Times New Roman" w:hAnsi="Times New Roman" w:cs="Times New Roman"/>
          <w:color w:val="1F497D"/>
          <w:sz w:val="20"/>
          <w:szCs w:val="20"/>
          <w:lang w:eastAsia="fr-FR"/>
        </w:rPr>
        <w:t>il appartient</w:t>
      </w:r>
      <w:r w:rsidRPr="00A63A49">
        <w:rPr>
          <w:rFonts w:ascii="Times New Roman" w:eastAsia="Times New Roman" w:hAnsi="Times New Roman" w:cs="Times New Roman"/>
          <w:sz w:val="20"/>
          <w:szCs w:val="20"/>
          <w:lang w:eastAsia="fr-FR"/>
        </w:rPr>
        <w:t xml:space="preserve"> depuis son baptême, donné au nom de ce Fils, de Son Père et de leur commun Esprit.</w:t>
      </w:r>
    </w:p>
    <w:p w:rsidR="00393CEB" w:rsidRPr="00A63A49" w:rsidRDefault="00393CEB" w:rsidP="00393CEB">
      <w:pPr>
        <w:spacing w:after="0"/>
        <w:jc w:val="both"/>
        <w:rPr>
          <w:rFonts w:ascii="Calibri" w:eastAsia="Times New Roman" w:hAnsi="Calibri" w:cs="Calibri"/>
          <w:lang w:eastAsia="fr-FR"/>
        </w:rPr>
      </w:pPr>
    </w:p>
    <w:p w:rsidR="00393CEB" w:rsidRDefault="00393CEB" w:rsidP="00393CEB">
      <w:pPr>
        <w:spacing w:after="0"/>
        <w:jc w:val="both"/>
        <w:rPr>
          <w:rFonts w:ascii="Times New Roman" w:eastAsia="Times New Roman" w:hAnsi="Times New Roman" w:cs="Times New Roman"/>
          <w:i/>
          <w:iCs/>
          <w:sz w:val="20"/>
          <w:szCs w:val="20"/>
          <w:lang w:eastAsia="fr-FR"/>
        </w:rPr>
      </w:pPr>
      <w:r w:rsidRPr="00A63A49">
        <w:rPr>
          <w:rFonts w:ascii="Times New Roman" w:eastAsia="Times New Roman" w:hAnsi="Times New Roman" w:cs="Times New Roman"/>
          <w:sz w:val="20"/>
          <w:szCs w:val="20"/>
          <w:lang w:eastAsia="fr-FR"/>
        </w:rPr>
        <w:t>Si le chercheur et l’enfant sont intéressés à l’étude de la chrysalide et du papillon, pourquoi l’e</w:t>
      </w:r>
      <w:r w:rsidRPr="00A63A49">
        <w:rPr>
          <w:rFonts w:ascii="Times New Roman" w:eastAsia="Times New Roman" w:hAnsi="Times New Roman" w:cs="Times New Roman"/>
          <w:color w:val="1F497D"/>
          <w:sz w:val="20"/>
          <w:szCs w:val="20"/>
          <w:lang w:eastAsia="fr-FR"/>
        </w:rPr>
        <w:t xml:space="preserve">nfant de Dieu </w:t>
      </w:r>
      <w:r w:rsidRPr="00A63A49">
        <w:rPr>
          <w:rFonts w:ascii="Times New Roman" w:eastAsia="Times New Roman" w:hAnsi="Times New Roman" w:cs="Times New Roman"/>
          <w:sz w:val="20"/>
          <w:szCs w:val="20"/>
          <w:lang w:eastAsia="fr-FR"/>
        </w:rPr>
        <w:t>s’intéresse-t-il si peu à son nouvel état – après celui de chrysalide – cet état d’</w:t>
      </w:r>
      <w:r w:rsidRPr="00A63A49">
        <w:rPr>
          <w:rFonts w:ascii="Times New Roman" w:eastAsia="Times New Roman" w:hAnsi="Times New Roman" w:cs="Times New Roman"/>
          <w:color w:val="1F497D"/>
          <w:sz w:val="20"/>
          <w:szCs w:val="20"/>
          <w:lang w:eastAsia="fr-FR"/>
        </w:rPr>
        <w:t>homme nouveau</w:t>
      </w:r>
      <w:r w:rsidRPr="00A63A49">
        <w:rPr>
          <w:rFonts w:ascii="Times New Roman" w:eastAsia="Times New Roman" w:hAnsi="Times New Roman" w:cs="Times New Roman"/>
          <w:sz w:val="20"/>
          <w:szCs w:val="20"/>
          <w:lang w:eastAsia="fr-FR"/>
        </w:rPr>
        <w:t xml:space="preserve">, d’enfant de Dieu en plénitude, tout neuf, tout beau, tout pur et innocent ? </w:t>
      </w:r>
      <w:r w:rsidRPr="00A10AB8">
        <w:rPr>
          <w:rFonts w:ascii="Times New Roman" w:hAnsi="Times New Roman"/>
          <w:color w:val="1F497D" w:themeColor="text2"/>
          <w:sz w:val="20"/>
        </w:rPr>
        <w:t>« Souviens-toi de ton Créateur aux jours de ta jeunesse »</w:t>
      </w:r>
      <w:r w:rsidRPr="00393CEB">
        <w:rPr>
          <w:rFonts w:ascii="Times New Roman" w:hAnsi="Times New Roman"/>
          <w:color w:val="C0504D" w:themeColor="accent2"/>
          <w:sz w:val="20"/>
        </w:rPr>
        <w:t xml:space="preserve"> </w:t>
      </w:r>
      <w:r w:rsidRPr="00A10AB8">
        <w:rPr>
          <w:rFonts w:ascii="Times New Roman" w:hAnsi="Times New Roman"/>
          <w:i/>
          <w:sz w:val="20"/>
        </w:rPr>
        <w:t>(</w:t>
      </w:r>
      <w:proofErr w:type="spellStart"/>
      <w:r w:rsidRPr="00A10AB8">
        <w:rPr>
          <w:rFonts w:ascii="Times New Roman" w:hAnsi="Times New Roman"/>
          <w:i/>
          <w:sz w:val="20"/>
        </w:rPr>
        <w:t>Qo</w:t>
      </w:r>
      <w:proofErr w:type="spellEnd"/>
      <w:r w:rsidRPr="00A10AB8">
        <w:rPr>
          <w:rFonts w:ascii="Times New Roman" w:hAnsi="Times New Roman"/>
          <w:i/>
          <w:sz w:val="20"/>
        </w:rPr>
        <w:t xml:space="preserve"> 12, 1).</w:t>
      </w:r>
      <w:r w:rsidRPr="00393CEB">
        <w:rPr>
          <w:rFonts w:ascii="Times New Roman" w:hAnsi="Times New Roman"/>
          <w:color w:val="C0504D" w:themeColor="accent2"/>
          <w:sz w:val="20"/>
        </w:rPr>
        <w:t xml:space="preserve"> </w:t>
      </w:r>
      <w:r w:rsidRPr="00A63A49">
        <w:rPr>
          <w:rFonts w:ascii="Times New Roman" w:eastAsia="Times New Roman" w:hAnsi="Times New Roman" w:cs="Times New Roman"/>
          <w:color w:val="1F497D"/>
          <w:sz w:val="20"/>
          <w:szCs w:val="20"/>
          <w:lang w:eastAsia="fr-FR"/>
        </w:rPr>
        <w:t xml:space="preserve">« Puisque tu es fils, tu es aussi héritier : c’est l’œuvre de Dieu » </w:t>
      </w:r>
      <w:r w:rsidRPr="00A63A49">
        <w:rPr>
          <w:rFonts w:ascii="Times New Roman" w:eastAsia="Times New Roman" w:hAnsi="Times New Roman" w:cs="Times New Roman"/>
          <w:i/>
          <w:iCs/>
          <w:sz w:val="20"/>
          <w:szCs w:val="20"/>
          <w:lang w:eastAsia="fr-FR"/>
        </w:rPr>
        <w:t>(Ga 4,</w:t>
      </w:r>
      <w:r>
        <w:rPr>
          <w:rFonts w:ascii="Times New Roman" w:eastAsia="Times New Roman" w:hAnsi="Times New Roman" w:cs="Times New Roman"/>
          <w:i/>
          <w:iCs/>
          <w:sz w:val="20"/>
          <w:szCs w:val="20"/>
          <w:lang w:eastAsia="fr-FR"/>
        </w:rPr>
        <w:t xml:space="preserve"> </w:t>
      </w:r>
      <w:r w:rsidRPr="00A63A49">
        <w:rPr>
          <w:rFonts w:ascii="Times New Roman" w:eastAsia="Times New Roman" w:hAnsi="Times New Roman" w:cs="Times New Roman"/>
          <w:i/>
          <w:iCs/>
          <w:sz w:val="20"/>
          <w:szCs w:val="20"/>
          <w:lang w:eastAsia="fr-FR"/>
        </w:rPr>
        <w:t>7)</w:t>
      </w:r>
      <w:r w:rsidRPr="00A63A49">
        <w:rPr>
          <w:rFonts w:ascii="Times New Roman" w:eastAsia="Times New Roman" w:hAnsi="Times New Roman" w:cs="Times New Roman"/>
          <w:sz w:val="20"/>
          <w:szCs w:val="20"/>
          <w:lang w:eastAsia="fr-FR"/>
        </w:rPr>
        <w:t>,</w:t>
      </w:r>
      <w:r w:rsidRPr="00A63A49">
        <w:rPr>
          <w:rFonts w:ascii="Times New Roman" w:eastAsia="Times New Roman" w:hAnsi="Times New Roman" w:cs="Times New Roman"/>
          <w:i/>
          <w:iCs/>
          <w:sz w:val="20"/>
          <w:szCs w:val="20"/>
          <w:lang w:eastAsia="fr-FR"/>
        </w:rPr>
        <w:t xml:space="preserve"> </w:t>
      </w:r>
      <w:r w:rsidRPr="00A63A49">
        <w:rPr>
          <w:rFonts w:ascii="Times New Roman" w:eastAsia="Times New Roman" w:hAnsi="Times New Roman" w:cs="Times New Roman"/>
          <w:color w:val="1F497D"/>
          <w:sz w:val="20"/>
          <w:szCs w:val="20"/>
          <w:lang w:eastAsia="fr-FR"/>
        </w:rPr>
        <w:t xml:space="preserve">héritier </w:t>
      </w:r>
      <w:r w:rsidRPr="00A63A49">
        <w:rPr>
          <w:rFonts w:ascii="Times New Roman" w:eastAsia="Times New Roman" w:hAnsi="Times New Roman" w:cs="Times New Roman"/>
          <w:sz w:val="20"/>
          <w:szCs w:val="20"/>
          <w:lang w:eastAsia="fr-FR"/>
        </w:rPr>
        <w:t>de toute la surnature que le Créateur t’a donné</w:t>
      </w:r>
      <w:r>
        <w:rPr>
          <w:rFonts w:ascii="Times New Roman" w:eastAsia="Times New Roman" w:hAnsi="Times New Roman" w:cs="Times New Roman"/>
          <w:sz w:val="20"/>
          <w:szCs w:val="20"/>
          <w:lang w:eastAsia="fr-FR"/>
        </w:rPr>
        <w:t>e</w:t>
      </w:r>
      <w:r w:rsidRPr="00A63A49">
        <w:rPr>
          <w:rFonts w:ascii="Times New Roman" w:eastAsia="Times New Roman" w:hAnsi="Times New Roman" w:cs="Times New Roman"/>
          <w:sz w:val="20"/>
          <w:szCs w:val="20"/>
          <w:lang w:eastAsia="fr-FR"/>
        </w:rPr>
        <w:t xml:space="preserve"> en te recréant gratuitement, c’est-à-dire </w:t>
      </w:r>
      <w:r w:rsidRPr="00A63A49">
        <w:rPr>
          <w:rFonts w:ascii="Times New Roman" w:eastAsia="Times New Roman" w:hAnsi="Times New Roman" w:cs="Times New Roman"/>
          <w:color w:val="1F497D"/>
          <w:sz w:val="20"/>
          <w:szCs w:val="20"/>
          <w:lang w:eastAsia="fr-FR"/>
        </w:rPr>
        <w:t>héritier</w:t>
      </w:r>
      <w:r w:rsidRPr="00A63A49">
        <w:rPr>
          <w:rFonts w:ascii="Times New Roman" w:eastAsia="Times New Roman" w:hAnsi="Times New Roman" w:cs="Times New Roman"/>
          <w:sz w:val="20"/>
          <w:szCs w:val="20"/>
          <w:lang w:eastAsia="fr-FR"/>
        </w:rPr>
        <w:t xml:space="preserve"> de Lui, pas moins – et posséder plus n’existe pas. </w:t>
      </w:r>
      <w:r w:rsidRPr="00A63A49">
        <w:rPr>
          <w:rFonts w:ascii="Times New Roman" w:eastAsia="Times New Roman" w:hAnsi="Times New Roman" w:cs="Times New Roman"/>
          <w:color w:val="1F497D"/>
          <w:sz w:val="20"/>
          <w:szCs w:val="20"/>
          <w:lang w:eastAsia="fr-FR"/>
        </w:rPr>
        <w:t xml:space="preserve">« Dieu n’a-t-Il pas choisi… de faire des héritiers du Royaume promis par Lui à ceux qui L’auront aimé ?» </w:t>
      </w:r>
      <w:r w:rsidRPr="00A63A49">
        <w:rPr>
          <w:rFonts w:ascii="Times New Roman" w:eastAsia="Times New Roman" w:hAnsi="Times New Roman" w:cs="Times New Roman"/>
          <w:i/>
          <w:iCs/>
          <w:sz w:val="20"/>
          <w:szCs w:val="20"/>
          <w:lang w:eastAsia="fr-FR"/>
        </w:rPr>
        <w:t>(</w:t>
      </w:r>
      <w:proofErr w:type="spellStart"/>
      <w:r w:rsidRPr="00A63A49">
        <w:rPr>
          <w:rFonts w:ascii="Times New Roman" w:eastAsia="Times New Roman" w:hAnsi="Times New Roman" w:cs="Times New Roman"/>
          <w:i/>
          <w:iCs/>
          <w:sz w:val="20"/>
          <w:szCs w:val="20"/>
          <w:lang w:eastAsia="fr-FR"/>
        </w:rPr>
        <w:t>Jc</w:t>
      </w:r>
      <w:proofErr w:type="spellEnd"/>
      <w:r w:rsidRPr="00A63A49">
        <w:rPr>
          <w:rFonts w:ascii="Times New Roman" w:eastAsia="Times New Roman" w:hAnsi="Times New Roman" w:cs="Times New Roman"/>
          <w:i/>
          <w:iCs/>
          <w:sz w:val="20"/>
          <w:szCs w:val="20"/>
          <w:lang w:eastAsia="fr-FR"/>
        </w:rPr>
        <w:t xml:space="preserve"> 2,</w:t>
      </w:r>
      <w:r>
        <w:rPr>
          <w:rFonts w:ascii="Times New Roman" w:eastAsia="Times New Roman" w:hAnsi="Times New Roman" w:cs="Times New Roman"/>
          <w:i/>
          <w:iCs/>
          <w:sz w:val="20"/>
          <w:szCs w:val="20"/>
          <w:lang w:eastAsia="fr-FR"/>
        </w:rPr>
        <w:t xml:space="preserve"> </w:t>
      </w:r>
      <w:r w:rsidRPr="00A63A49">
        <w:rPr>
          <w:rFonts w:ascii="Times New Roman" w:eastAsia="Times New Roman" w:hAnsi="Times New Roman" w:cs="Times New Roman"/>
          <w:i/>
          <w:iCs/>
          <w:sz w:val="20"/>
          <w:szCs w:val="20"/>
          <w:lang w:eastAsia="fr-FR"/>
        </w:rPr>
        <w:t>5)</w:t>
      </w:r>
      <w:r w:rsidRPr="00A63A49">
        <w:rPr>
          <w:rFonts w:ascii="Times New Roman" w:eastAsia="Times New Roman" w:hAnsi="Times New Roman" w:cs="Times New Roman"/>
          <w:sz w:val="20"/>
          <w:szCs w:val="20"/>
          <w:lang w:eastAsia="fr-FR"/>
        </w:rPr>
        <w:t>,</w:t>
      </w:r>
      <w:r w:rsidRPr="00A63A49">
        <w:rPr>
          <w:rFonts w:ascii="Times New Roman" w:eastAsia="Times New Roman" w:hAnsi="Times New Roman" w:cs="Times New Roman"/>
          <w:color w:val="1F497D"/>
          <w:sz w:val="20"/>
          <w:szCs w:val="20"/>
          <w:lang w:eastAsia="fr-FR"/>
        </w:rPr>
        <w:t xml:space="preserve"> « afin que, rendus justes par Sa grâce, nous devenions en espérance héritiers de la vie éternelle » </w:t>
      </w:r>
      <w:r w:rsidRPr="00A63A49">
        <w:rPr>
          <w:rFonts w:ascii="Times New Roman" w:eastAsia="Times New Roman" w:hAnsi="Times New Roman" w:cs="Times New Roman"/>
          <w:i/>
          <w:iCs/>
          <w:sz w:val="20"/>
          <w:szCs w:val="20"/>
          <w:lang w:eastAsia="fr-FR"/>
        </w:rPr>
        <w:t>(Tit. 3,</w:t>
      </w:r>
      <w:r>
        <w:rPr>
          <w:rFonts w:ascii="Times New Roman" w:eastAsia="Times New Roman" w:hAnsi="Times New Roman" w:cs="Times New Roman"/>
          <w:i/>
          <w:iCs/>
          <w:sz w:val="20"/>
          <w:szCs w:val="20"/>
          <w:lang w:eastAsia="fr-FR"/>
        </w:rPr>
        <w:t xml:space="preserve"> </w:t>
      </w:r>
      <w:r w:rsidRPr="00A63A49">
        <w:rPr>
          <w:rFonts w:ascii="Times New Roman" w:eastAsia="Times New Roman" w:hAnsi="Times New Roman" w:cs="Times New Roman"/>
          <w:i/>
          <w:iCs/>
          <w:sz w:val="20"/>
          <w:szCs w:val="20"/>
          <w:lang w:eastAsia="fr-FR"/>
        </w:rPr>
        <w:t>7).</w:t>
      </w:r>
    </w:p>
    <w:p w:rsidR="00393CEB" w:rsidRPr="00A63A49" w:rsidRDefault="00393CEB" w:rsidP="00393CEB">
      <w:pPr>
        <w:spacing w:after="0"/>
        <w:jc w:val="both"/>
        <w:rPr>
          <w:rFonts w:ascii="Calibri" w:eastAsia="Times New Roman" w:hAnsi="Calibri" w:cs="Calibri"/>
          <w:lang w:eastAsia="fr-FR"/>
        </w:rPr>
      </w:pPr>
    </w:p>
    <w:p w:rsidR="00393CEB" w:rsidRPr="00A63A49" w:rsidRDefault="00393CEB" w:rsidP="00393CEB">
      <w:pPr>
        <w:spacing w:after="0"/>
        <w:jc w:val="both"/>
        <w:rPr>
          <w:rFonts w:ascii="Calibri" w:eastAsia="Times New Roman" w:hAnsi="Calibri" w:cs="Calibri"/>
          <w:lang w:eastAsia="fr-FR"/>
        </w:rPr>
      </w:pPr>
      <w:r w:rsidRPr="00A63A49">
        <w:rPr>
          <w:rFonts w:ascii="Times New Roman" w:eastAsia="Times New Roman" w:hAnsi="Times New Roman" w:cs="Times New Roman"/>
          <w:sz w:val="20"/>
          <w:szCs w:val="20"/>
          <w:lang w:eastAsia="fr-FR"/>
        </w:rPr>
        <w:t xml:space="preserve">En fait comme l’enfant prodigue, le baptisé réclame l’héritage, </w:t>
      </w:r>
      <w:r w:rsidRPr="00A63A49">
        <w:rPr>
          <w:rFonts w:ascii="Times New Roman" w:eastAsia="Times New Roman" w:hAnsi="Times New Roman" w:cs="Times New Roman"/>
          <w:color w:val="1F497D"/>
          <w:sz w:val="20"/>
          <w:szCs w:val="20"/>
          <w:lang w:eastAsia="fr-FR"/>
        </w:rPr>
        <w:t xml:space="preserve">« puisque nous sommes Ses enfants, nous sommes aussi Ses héritiers : héritiers de Dieu, héritiers avec le Christ », </w:t>
      </w:r>
      <w:r w:rsidRPr="00A63A49">
        <w:rPr>
          <w:rFonts w:ascii="Times New Roman" w:eastAsia="Times New Roman" w:hAnsi="Times New Roman" w:cs="Times New Roman"/>
          <w:sz w:val="20"/>
          <w:szCs w:val="20"/>
          <w:lang w:eastAsia="fr-FR"/>
        </w:rPr>
        <w:t xml:space="preserve">mais il oublie la condition : </w:t>
      </w:r>
      <w:r w:rsidRPr="00A63A49">
        <w:rPr>
          <w:rFonts w:ascii="Times New Roman" w:eastAsia="Times New Roman" w:hAnsi="Times New Roman" w:cs="Times New Roman"/>
          <w:color w:val="1F497D"/>
          <w:sz w:val="20"/>
          <w:szCs w:val="20"/>
          <w:lang w:eastAsia="fr-FR"/>
        </w:rPr>
        <w:t>«</w:t>
      </w:r>
      <w:r w:rsidRPr="00A63A49">
        <w:rPr>
          <w:rFonts w:ascii="Times New Roman" w:eastAsia="Times New Roman" w:hAnsi="Times New Roman" w:cs="Times New Roman"/>
          <w:sz w:val="20"/>
          <w:szCs w:val="20"/>
          <w:lang w:eastAsia="fr-FR"/>
        </w:rPr>
        <w:t> </w:t>
      </w:r>
      <w:r w:rsidRPr="00A63A49">
        <w:rPr>
          <w:rFonts w:ascii="Times New Roman" w:eastAsia="Times New Roman" w:hAnsi="Times New Roman" w:cs="Times New Roman"/>
          <w:color w:val="1F497D"/>
          <w:sz w:val="20"/>
          <w:szCs w:val="20"/>
          <w:lang w:eastAsia="fr-FR"/>
        </w:rPr>
        <w:t xml:space="preserve">si du moins nous souffrons avec Lui pour être avec Lui dans la gloire… En effet, la création tout entière gémit, elle passe par les douleurs d’un enfantement qui dure encore » </w:t>
      </w:r>
      <w:r w:rsidRPr="00A63A49">
        <w:rPr>
          <w:rFonts w:ascii="Times New Roman" w:eastAsia="Times New Roman" w:hAnsi="Times New Roman" w:cs="Times New Roman"/>
          <w:i/>
          <w:iCs/>
          <w:sz w:val="20"/>
          <w:szCs w:val="20"/>
          <w:lang w:eastAsia="fr-FR"/>
        </w:rPr>
        <w:t>(</w:t>
      </w:r>
      <w:proofErr w:type="spellStart"/>
      <w:r w:rsidRPr="00A63A49">
        <w:rPr>
          <w:rFonts w:ascii="Times New Roman" w:eastAsia="Times New Roman" w:hAnsi="Times New Roman" w:cs="Times New Roman"/>
          <w:i/>
          <w:iCs/>
          <w:sz w:val="20"/>
          <w:szCs w:val="20"/>
          <w:lang w:eastAsia="fr-FR"/>
        </w:rPr>
        <w:t>Rm</w:t>
      </w:r>
      <w:proofErr w:type="spellEnd"/>
      <w:r w:rsidRPr="00A63A49">
        <w:rPr>
          <w:rFonts w:ascii="Times New Roman" w:eastAsia="Times New Roman" w:hAnsi="Times New Roman" w:cs="Times New Roman"/>
          <w:i/>
          <w:iCs/>
          <w:sz w:val="20"/>
          <w:szCs w:val="20"/>
          <w:lang w:eastAsia="fr-FR"/>
        </w:rPr>
        <w:t xml:space="preserve"> 8,</w:t>
      </w:r>
      <w:r>
        <w:rPr>
          <w:rFonts w:ascii="Times New Roman" w:eastAsia="Times New Roman" w:hAnsi="Times New Roman" w:cs="Times New Roman"/>
          <w:i/>
          <w:iCs/>
          <w:sz w:val="20"/>
          <w:szCs w:val="20"/>
          <w:lang w:eastAsia="fr-FR"/>
        </w:rPr>
        <w:t xml:space="preserve"> </w:t>
      </w:r>
      <w:r w:rsidRPr="00A63A49">
        <w:rPr>
          <w:rFonts w:ascii="Times New Roman" w:eastAsia="Times New Roman" w:hAnsi="Times New Roman" w:cs="Times New Roman"/>
          <w:i/>
          <w:iCs/>
          <w:sz w:val="20"/>
          <w:szCs w:val="20"/>
          <w:lang w:eastAsia="fr-FR"/>
        </w:rPr>
        <w:t xml:space="preserve">17.22). </w:t>
      </w:r>
      <w:r w:rsidRPr="00A63A49">
        <w:rPr>
          <w:rFonts w:ascii="Times New Roman" w:eastAsia="Times New Roman" w:hAnsi="Times New Roman" w:cs="Times New Roman"/>
          <w:color w:val="1F497D"/>
          <w:sz w:val="20"/>
          <w:szCs w:val="20"/>
          <w:lang w:eastAsia="fr-FR"/>
        </w:rPr>
        <w:t xml:space="preserve">« Dieu vous a fait la grâce, à l’égard du Christ, non seulement de croire en Lui mais aussi de souffrir pour Lui » </w:t>
      </w:r>
      <w:r w:rsidRPr="00A63A49">
        <w:rPr>
          <w:rFonts w:ascii="Times New Roman" w:eastAsia="Times New Roman" w:hAnsi="Times New Roman" w:cs="Times New Roman"/>
          <w:i/>
          <w:iCs/>
          <w:sz w:val="20"/>
          <w:szCs w:val="20"/>
          <w:lang w:eastAsia="fr-FR"/>
        </w:rPr>
        <w:t>(Ph 1,</w:t>
      </w:r>
      <w:r>
        <w:rPr>
          <w:rFonts w:ascii="Times New Roman" w:eastAsia="Times New Roman" w:hAnsi="Times New Roman" w:cs="Times New Roman"/>
          <w:i/>
          <w:iCs/>
          <w:sz w:val="20"/>
          <w:szCs w:val="20"/>
          <w:lang w:eastAsia="fr-FR"/>
        </w:rPr>
        <w:t xml:space="preserve"> </w:t>
      </w:r>
      <w:r w:rsidRPr="00A63A49">
        <w:rPr>
          <w:rFonts w:ascii="Times New Roman" w:eastAsia="Times New Roman" w:hAnsi="Times New Roman" w:cs="Times New Roman"/>
          <w:i/>
          <w:iCs/>
          <w:sz w:val="20"/>
          <w:szCs w:val="20"/>
          <w:lang w:eastAsia="fr-FR"/>
        </w:rPr>
        <w:t>29)</w:t>
      </w:r>
      <w:r w:rsidRPr="00A63A49">
        <w:rPr>
          <w:rFonts w:ascii="Times New Roman" w:eastAsia="Times New Roman" w:hAnsi="Times New Roman" w:cs="Times New Roman"/>
          <w:sz w:val="20"/>
          <w:szCs w:val="20"/>
          <w:lang w:eastAsia="fr-FR"/>
        </w:rPr>
        <w:t>.</w:t>
      </w:r>
      <w:r w:rsidRPr="00A63A49">
        <w:rPr>
          <w:rFonts w:ascii="Calibri" w:eastAsia="Times New Roman" w:hAnsi="Calibri" w:cs="Calibri"/>
          <w:lang w:eastAsia="fr-FR"/>
        </w:rPr>
        <w:t xml:space="preserve"> </w:t>
      </w:r>
      <w:r w:rsidRPr="00A63A49">
        <w:rPr>
          <w:rFonts w:ascii="Times New Roman" w:eastAsia="Times New Roman" w:hAnsi="Times New Roman" w:cs="Times New Roman"/>
          <w:sz w:val="20"/>
          <w:szCs w:val="20"/>
          <w:lang w:eastAsia="fr-FR"/>
        </w:rPr>
        <w:t xml:space="preserve">Cet </w:t>
      </w:r>
      <w:r w:rsidRPr="00A63A49">
        <w:rPr>
          <w:rFonts w:ascii="Times New Roman" w:eastAsia="Times New Roman" w:hAnsi="Times New Roman" w:cs="Times New Roman"/>
          <w:color w:val="1F497D"/>
          <w:sz w:val="20"/>
          <w:szCs w:val="20"/>
          <w:lang w:eastAsia="fr-FR"/>
        </w:rPr>
        <w:t xml:space="preserve">enfantement </w:t>
      </w:r>
      <w:r w:rsidRPr="00A63A49">
        <w:rPr>
          <w:rFonts w:ascii="Times New Roman" w:eastAsia="Times New Roman" w:hAnsi="Times New Roman" w:cs="Times New Roman"/>
          <w:sz w:val="20"/>
          <w:szCs w:val="20"/>
          <w:lang w:eastAsia="fr-FR"/>
        </w:rPr>
        <w:t>douloureux, c’est le passage de notre état de chrysalide à celui d’</w:t>
      </w:r>
      <w:r w:rsidRPr="00A63A49">
        <w:rPr>
          <w:rFonts w:ascii="Times New Roman" w:eastAsia="Times New Roman" w:hAnsi="Times New Roman" w:cs="Times New Roman"/>
          <w:color w:val="1F497D"/>
          <w:sz w:val="20"/>
          <w:szCs w:val="20"/>
          <w:lang w:eastAsia="fr-FR"/>
        </w:rPr>
        <w:t>homme nouveau</w:t>
      </w:r>
      <w:r w:rsidRPr="00A63A49">
        <w:rPr>
          <w:rFonts w:ascii="Times New Roman" w:eastAsia="Times New Roman" w:hAnsi="Times New Roman" w:cs="Times New Roman"/>
          <w:sz w:val="20"/>
          <w:szCs w:val="20"/>
          <w:lang w:eastAsia="fr-FR"/>
        </w:rPr>
        <w:t xml:space="preserve">, et le fils prodigue a dû être confronté à </w:t>
      </w:r>
      <w:r w:rsidRPr="00A63A49">
        <w:rPr>
          <w:rFonts w:ascii="Times New Roman" w:eastAsia="Times New Roman" w:hAnsi="Times New Roman" w:cs="Times New Roman"/>
          <w:sz w:val="20"/>
          <w:szCs w:val="20"/>
          <w:lang w:eastAsia="fr-FR"/>
        </w:rPr>
        <w:lastRenderedPageBreak/>
        <w:t xml:space="preserve">cette souffrance, avant de revenir à son </w:t>
      </w:r>
      <w:r w:rsidRPr="00A10AB8">
        <w:rPr>
          <w:rFonts w:ascii="Times New Roman" w:eastAsia="Times New Roman" w:hAnsi="Times New Roman" w:cs="Times New Roman"/>
          <w:sz w:val="20"/>
          <w:szCs w:val="20"/>
          <w:lang w:eastAsia="fr-FR"/>
        </w:rPr>
        <w:t>Père</w:t>
      </w:r>
      <w:r w:rsidR="00E56762" w:rsidRPr="00A10AB8">
        <w:rPr>
          <w:rFonts w:ascii="Times New Roman" w:eastAsia="Times New Roman" w:hAnsi="Times New Roman" w:cs="Times New Roman"/>
          <w:sz w:val="20"/>
          <w:szCs w:val="20"/>
          <w:lang w:eastAsia="fr-FR"/>
        </w:rPr>
        <w:t>,</w:t>
      </w:r>
      <w:r w:rsidRPr="00A10AB8">
        <w:rPr>
          <w:rFonts w:ascii="Times New Roman" w:eastAsia="Times New Roman" w:hAnsi="Times New Roman" w:cs="Times New Roman"/>
          <w:sz w:val="20"/>
          <w:szCs w:val="20"/>
          <w:lang w:eastAsia="fr-FR"/>
        </w:rPr>
        <w:t xml:space="preserve"> de recevoir</w:t>
      </w:r>
      <w:r w:rsidRPr="00A63A49">
        <w:rPr>
          <w:rFonts w:ascii="Times New Roman" w:eastAsia="Times New Roman" w:hAnsi="Times New Roman" w:cs="Times New Roman"/>
          <w:sz w:val="20"/>
          <w:szCs w:val="20"/>
          <w:lang w:eastAsia="fr-FR"/>
        </w:rPr>
        <w:t xml:space="preserve"> de Lui </w:t>
      </w:r>
      <w:r w:rsidRPr="00A63A49">
        <w:rPr>
          <w:rFonts w:ascii="Times New Roman" w:eastAsia="Times New Roman" w:hAnsi="Times New Roman" w:cs="Times New Roman"/>
          <w:color w:val="1F497D"/>
          <w:sz w:val="20"/>
          <w:szCs w:val="20"/>
          <w:lang w:eastAsia="fr-FR"/>
        </w:rPr>
        <w:t xml:space="preserve">le plus beau vêtement et une bague au doigt </w:t>
      </w:r>
      <w:r w:rsidRPr="00A63A49">
        <w:rPr>
          <w:rFonts w:ascii="Times New Roman" w:eastAsia="Times New Roman" w:hAnsi="Times New Roman" w:cs="Times New Roman"/>
          <w:sz w:val="20"/>
          <w:szCs w:val="20"/>
          <w:lang w:eastAsia="fr-FR"/>
        </w:rPr>
        <w:t>et de</w:t>
      </w:r>
      <w:r w:rsidRPr="00A63A49">
        <w:rPr>
          <w:rFonts w:ascii="Times New Roman" w:eastAsia="Times New Roman" w:hAnsi="Times New Roman" w:cs="Times New Roman"/>
          <w:color w:val="1F497D"/>
          <w:sz w:val="20"/>
          <w:szCs w:val="20"/>
          <w:lang w:eastAsia="fr-FR"/>
        </w:rPr>
        <w:t xml:space="preserve"> festoyer</w:t>
      </w:r>
      <w:r w:rsidRPr="00A63A49">
        <w:rPr>
          <w:rFonts w:ascii="Times New Roman" w:eastAsia="Times New Roman" w:hAnsi="Times New Roman" w:cs="Times New Roman"/>
          <w:sz w:val="20"/>
          <w:szCs w:val="20"/>
          <w:lang w:eastAsia="fr-FR"/>
        </w:rPr>
        <w:t>.</w:t>
      </w:r>
    </w:p>
    <w:p w:rsidR="00393CEB" w:rsidRPr="00A63A49" w:rsidRDefault="00393CEB" w:rsidP="00393CEB">
      <w:pPr>
        <w:spacing w:after="0"/>
        <w:jc w:val="center"/>
        <w:rPr>
          <w:rFonts w:ascii="Calibri" w:eastAsia="Times New Roman" w:hAnsi="Calibri" w:cs="Calibri"/>
          <w:lang w:eastAsia="fr-FR"/>
        </w:rPr>
      </w:pPr>
      <w:r w:rsidRPr="00A63A49">
        <w:rPr>
          <w:rFonts w:ascii="Times New Roman" w:eastAsia="Times New Roman" w:hAnsi="Times New Roman" w:cs="Times New Roman"/>
          <w:color w:val="1F497D"/>
          <w:sz w:val="20"/>
          <w:szCs w:val="20"/>
          <w:lang w:eastAsia="fr-FR"/>
        </w:rPr>
        <w:t>« Vous allez pleurer et vous lamenter… mais votre peine se changera en joie.</w:t>
      </w:r>
    </w:p>
    <w:p w:rsidR="00393CEB" w:rsidRPr="00A63A49" w:rsidRDefault="00393CEB" w:rsidP="00393CEB">
      <w:pPr>
        <w:spacing w:after="0"/>
        <w:jc w:val="center"/>
        <w:rPr>
          <w:rFonts w:ascii="Calibri" w:eastAsia="Times New Roman" w:hAnsi="Calibri" w:cs="Calibri"/>
          <w:lang w:eastAsia="fr-FR"/>
        </w:rPr>
      </w:pPr>
      <w:r w:rsidRPr="00A63A49">
        <w:rPr>
          <w:rFonts w:ascii="Times New Roman" w:eastAsia="Times New Roman" w:hAnsi="Times New Roman" w:cs="Times New Roman"/>
          <w:color w:val="1F497D"/>
          <w:sz w:val="20"/>
          <w:szCs w:val="20"/>
          <w:lang w:eastAsia="fr-FR"/>
        </w:rPr>
        <w:t>La femme qui enfante est dans la peine, car son heure est arrivée.</w:t>
      </w:r>
    </w:p>
    <w:p w:rsidR="00393CEB" w:rsidRPr="00A63A49" w:rsidRDefault="00393CEB" w:rsidP="00393CEB">
      <w:pPr>
        <w:spacing w:after="0"/>
        <w:jc w:val="center"/>
        <w:rPr>
          <w:rFonts w:ascii="Calibri" w:eastAsia="Times New Roman" w:hAnsi="Calibri" w:cs="Calibri"/>
          <w:lang w:eastAsia="fr-FR"/>
        </w:rPr>
      </w:pPr>
      <w:r w:rsidRPr="00A63A49">
        <w:rPr>
          <w:rFonts w:ascii="Times New Roman" w:eastAsia="Times New Roman" w:hAnsi="Times New Roman" w:cs="Times New Roman"/>
          <w:color w:val="1F497D"/>
          <w:sz w:val="20"/>
          <w:szCs w:val="20"/>
          <w:lang w:eastAsia="fr-FR"/>
        </w:rPr>
        <w:t>Mais, quand l’enfant est né, elle ne se souvient plus de sa souffrance,</w:t>
      </w:r>
    </w:p>
    <w:p w:rsidR="00393CEB" w:rsidRDefault="00393CEB" w:rsidP="00393CEB">
      <w:pPr>
        <w:spacing w:after="0"/>
        <w:jc w:val="center"/>
        <w:rPr>
          <w:rFonts w:ascii="Times New Roman" w:eastAsia="Times New Roman" w:hAnsi="Times New Roman" w:cs="Times New Roman"/>
          <w:i/>
          <w:iCs/>
          <w:sz w:val="20"/>
          <w:szCs w:val="20"/>
          <w:lang w:eastAsia="fr-FR"/>
        </w:rPr>
      </w:pPr>
      <w:proofErr w:type="gramStart"/>
      <w:r w:rsidRPr="00A63A49">
        <w:rPr>
          <w:rFonts w:ascii="Times New Roman" w:eastAsia="Times New Roman" w:hAnsi="Times New Roman" w:cs="Times New Roman"/>
          <w:color w:val="1F497D"/>
          <w:sz w:val="20"/>
          <w:szCs w:val="20"/>
          <w:lang w:eastAsia="fr-FR"/>
        </w:rPr>
        <w:t>tout</w:t>
      </w:r>
      <w:proofErr w:type="gramEnd"/>
      <w:r w:rsidRPr="00A63A49">
        <w:rPr>
          <w:rFonts w:ascii="Times New Roman" w:eastAsia="Times New Roman" w:hAnsi="Times New Roman" w:cs="Times New Roman"/>
          <w:color w:val="1F497D"/>
          <w:sz w:val="20"/>
          <w:szCs w:val="20"/>
          <w:lang w:eastAsia="fr-FR"/>
        </w:rPr>
        <w:t xml:space="preserve"> heureuse qu’un être humain soit venu au monde</w:t>
      </w:r>
      <w:r>
        <w:rPr>
          <w:rFonts w:ascii="Times New Roman" w:eastAsia="Times New Roman" w:hAnsi="Times New Roman" w:cs="Times New Roman"/>
          <w:color w:val="1F497D"/>
          <w:sz w:val="20"/>
          <w:szCs w:val="20"/>
          <w:lang w:eastAsia="fr-FR"/>
        </w:rPr>
        <w:t>.</w:t>
      </w:r>
      <w:r w:rsidRPr="00A63A49">
        <w:rPr>
          <w:rFonts w:ascii="Times New Roman" w:eastAsia="Times New Roman" w:hAnsi="Times New Roman" w:cs="Times New Roman"/>
          <w:color w:val="1F497D"/>
          <w:sz w:val="20"/>
          <w:szCs w:val="20"/>
          <w:lang w:eastAsia="fr-FR"/>
        </w:rPr>
        <w:t> »</w:t>
      </w:r>
      <w:r w:rsidRPr="00A63A49">
        <w:rPr>
          <w:rFonts w:ascii="Times New Roman" w:eastAsia="Times New Roman" w:hAnsi="Times New Roman" w:cs="Times New Roman"/>
          <w:lang w:eastAsia="fr-FR"/>
        </w:rPr>
        <w:t xml:space="preserve"> </w:t>
      </w:r>
      <w:r w:rsidRPr="00A63A49">
        <w:rPr>
          <w:rFonts w:ascii="Times New Roman" w:eastAsia="Times New Roman" w:hAnsi="Times New Roman" w:cs="Times New Roman"/>
          <w:i/>
          <w:iCs/>
          <w:sz w:val="20"/>
          <w:szCs w:val="20"/>
          <w:lang w:eastAsia="fr-FR"/>
        </w:rPr>
        <w:t>(</w:t>
      </w:r>
      <w:proofErr w:type="spellStart"/>
      <w:r w:rsidRPr="00A63A49">
        <w:rPr>
          <w:rFonts w:ascii="Times New Roman" w:eastAsia="Times New Roman" w:hAnsi="Times New Roman" w:cs="Times New Roman"/>
          <w:i/>
          <w:iCs/>
          <w:sz w:val="20"/>
          <w:szCs w:val="20"/>
          <w:lang w:eastAsia="fr-FR"/>
        </w:rPr>
        <w:t>Jn</w:t>
      </w:r>
      <w:proofErr w:type="spellEnd"/>
      <w:r w:rsidRPr="00A63A49">
        <w:rPr>
          <w:rFonts w:ascii="Times New Roman" w:eastAsia="Times New Roman" w:hAnsi="Times New Roman" w:cs="Times New Roman"/>
          <w:i/>
          <w:iCs/>
          <w:sz w:val="20"/>
          <w:szCs w:val="20"/>
          <w:lang w:eastAsia="fr-FR"/>
        </w:rPr>
        <w:t xml:space="preserve"> 12,</w:t>
      </w:r>
      <w:r>
        <w:rPr>
          <w:rFonts w:ascii="Times New Roman" w:eastAsia="Times New Roman" w:hAnsi="Times New Roman" w:cs="Times New Roman"/>
          <w:i/>
          <w:iCs/>
          <w:sz w:val="20"/>
          <w:szCs w:val="20"/>
          <w:lang w:eastAsia="fr-FR"/>
        </w:rPr>
        <w:t xml:space="preserve"> 20-21)</w:t>
      </w:r>
    </w:p>
    <w:p w:rsidR="00393CEB" w:rsidRDefault="00393CEB" w:rsidP="00393CEB">
      <w:pPr>
        <w:spacing w:after="0"/>
        <w:jc w:val="center"/>
        <w:rPr>
          <w:rFonts w:ascii="Times New Roman" w:eastAsia="Times New Roman" w:hAnsi="Times New Roman" w:cs="Times New Roman"/>
          <w:i/>
          <w:iCs/>
          <w:sz w:val="20"/>
          <w:szCs w:val="20"/>
          <w:lang w:eastAsia="fr-FR"/>
        </w:rPr>
      </w:pPr>
    </w:p>
    <w:p w:rsidR="00021BD9" w:rsidRDefault="00393CEB" w:rsidP="00021BD9">
      <w:pPr>
        <w:spacing w:after="0"/>
        <w:jc w:val="center"/>
        <w:rPr>
          <w:rFonts w:ascii="Times New Roman" w:hAnsi="Times New Roman"/>
          <w:color w:val="1F497D" w:themeColor="text2"/>
          <w:sz w:val="20"/>
          <w:szCs w:val="20"/>
        </w:rPr>
      </w:pPr>
      <w:r w:rsidRPr="00732190">
        <w:rPr>
          <w:rFonts w:ascii="Times New Roman" w:hAnsi="Times New Roman"/>
          <w:color w:val="1F497D" w:themeColor="text2"/>
          <w:sz w:val="20"/>
          <w:szCs w:val="20"/>
        </w:rPr>
        <w:t xml:space="preserve"> </w:t>
      </w:r>
      <w:r w:rsidR="00732190" w:rsidRPr="00732190">
        <w:rPr>
          <w:rFonts w:ascii="Times New Roman" w:hAnsi="Times New Roman"/>
          <w:color w:val="1F497D" w:themeColor="text2"/>
          <w:sz w:val="20"/>
          <w:szCs w:val="20"/>
        </w:rPr>
        <w:t>« Vous allez pleurer et vous lamenter</w:t>
      </w:r>
      <w:r w:rsidR="00021BD9">
        <w:rPr>
          <w:rFonts w:ascii="Times New Roman" w:hAnsi="Times New Roman"/>
          <w:color w:val="1F497D" w:themeColor="text2"/>
          <w:sz w:val="20"/>
          <w:szCs w:val="20"/>
        </w:rPr>
        <w:t>…</w:t>
      </w:r>
      <w:r w:rsidR="00732190" w:rsidRPr="00732190">
        <w:rPr>
          <w:rFonts w:ascii="Times New Roman" w:hAnsi="Times New Roman"/>
          <w:color w:val="1F497D" w:themeColor="text2"/>
          <w:sz w:val="20"/>
          <w:szCs w:val="20"/>
        </w:rPr>
        <w:t xml:space="preserve"> mais votre peine se changera en joie.</w:t>
      </w:r>
    </w:p>
    <w:p w:rsidR="00021BD9" w:rsidRDefault="00732190" w:rsidP="00021BD9">
      <w:pPr>
        <w:spacing w:after="0"/>
        <w:jc w:val="center"/>
        <w:rPr>
          <w:rFonts w:ascii="Times New Roman" w:hAnsi="Times New Roman"/>
          <w:color w:val="1F497D" w:themeColor="text2"/>
          <w:sz w:val="20"/>
          <w:szCs w:val="20"/>
        </w:rPr>
      </w:pPr>
      <w:r w:rsidRPr="00732190">
        <w:rPr>
          <w:rFonts w:ascii="Times New Roman" w:hAnsi="Times New Roman"/>
          <w:color w:val="1F497D" w:themeColor="text2"/>
          <w:sz w:val="20"/>
          <w:szCs w:val="20"/>
        </w:rPr>
        <w:t>La femme qui enfante est dans la peine</w:t>
      </w:r>
      <w:r w:rsidR="007B4205">
        <w:rPr>
          <w:rFonts w:ascii="Times New Roman" w:hAnsi="Times New Roman"/>
          <w:color w:val="1F497D" w:themeColor="text2"/>
          <w:sz w:val="20"/>
          <w:szCs w:val="20"/>
        </w:rPr>
        <w:t>, c</w:t>
      </w:r>
      <w:r w:rsidRPr="00732190">
        <w:rPr>
          <w:rFonts w:ascii="Times New Roman" w:hAnsi="Times New Roman"/>
          <w:color w:val="1F497D" w:themeColor="text2"/>
          <w:sz w:val="20"/>
          <w:szCs w:val="20"/>
        </w:rPr>
        <w:t>ar son heure est arrivée.</w:t>
      </w:r>
    </w:p>
    <w:p w:rsidR="00021BD9" w:rsidRDefault="00732190" w:rsidP="00021BD9">
      <w:pPr>
        <w:spacing w:after="0"/>
        <w:jc w:val="center"/>
        <w:rPr>
          <w:rFonts w:ascii="Times New Roman" w:hAnsi="Times New Roman"/>
          <w:color w:val="1F497D" w:themeColor="text2"/>
          <w:sz w:val="20"/>
          <w:szCs w:val="20"/>
        </w:rPr>
      </w:pPr>
      <w:r w:rsidRPr="00732190">
        <w:rPr>
          <w:rFonts w:ascii="Times New Roman" w:hAnsi="Times New Roman"/>
          <w:color w:val="1F497D" w:themeColor="text2"/>
          <w:sz w:val="20"/>
          <w:szCs w:val="20"/>
        </w:rPr>
        <w:t>Mais, quand l’enfant est né, elle ne se souvient plus de sa souffrance,</w:t>
      </w:r>
    </w:p>
    <w:p w:rsidR="00732190" w:rsidRDefault="00732190" w:rsidP="00021BD9">
      <w:pPr>
        <w:spacing w:after="0"/>
        <w:jc w:val="center"/>
        <w:rPr>
          <w:rFonts w:ascii="Times New Roman" w:hAnsi="Times New Roman"/>
          <w:sz w:val="20"/>
          <w:szCs w:val="20"/>
        </w:rPr>
      </w:pPr>
      <w:proofErr w:type="gramStart"/>
      <w:r w:rsidRPr="00732190">
        <w:rPr>
          <w:rFonts w:ascii="Times New Roman" w:hAnsi="Times New Roman"/>
          <w:color w:val="1F497D" w:themeColor="text2"/>
          <w:sz w:val="20"/>
          <w:szCs w:val="20"/>
        </w:rPr>
        <w:t>tout</w:t>
      </w:r>
      <w:proofErr w:type="gramEnd"/>
      <w:r w:rsidRPr="00732190">
        <w:rPr>
          <w:rFonts w:ascii="Times New Roman" w:hAnsi="Times New Roman"/>
          <w:color w:val="1F497D" w:themeColor="text2"/>
          <w:sz w:val="20"/>
          <w:szCs w:val="20"/>
        </w:rPr>
        <w:t xml:space="preserve"> heureuse qu’un être humain soit venu au monde »</w:t>
      </w:r>
      <w:r w:rsidRPr="00732190">
        <w:rPr>
          <w:rFonts w:ascii="Times New Roman" w:hAnsi="Times New Roman"/>
        </w:rPr>
        <w:t xml:space="preserve"> </w:t>
      </w:r>
      <w:r w:rsidRPr="00732190">
        <w:rPr>
          <w:rFonts w:ascii="Times New Roman" w:hAnsi="Times New Roman"/>
          <w:i/>
          <w:sz w:val="20"/>
          <w:szCs w:val="20"/>
        </w:rPr>
        <w:t>(</w:t>
      </w:r>
      <w:proofErr w:type="spellStart"/>
      <w:r w:rsidRPr="00732190">
        <w:rPr>
          <w:rFonts w:ascii="Times New Roman" w:hAnsi="Times New Roman"/>
          <w:i/>
          <w:sz w:val="20"/>
          <w:szCs w:val="20"/>
        </w:rPr>
        <w:t>Jn</w:t>
      </w:r>
      <w:proofErr w:type="spellEnd"/>
      <w:r w:rsidRPr="00732190">
        <w:rPr>
          <w:rFonts w:ascii="Times New Roman" w:hAnsi="Times New Roman"/>
          <w:i/>
          <w:sz w:val="20"/>
          <w:szCs w:val="20"/>
        </w:rPr>
        <w:t xml:space="preserve"> 12,20-21).</w:t>
      </w:r>
    </w:p>
    <w:p w:rsidR="002316F4" w:rsidRDefault="002316F4" w:rsidP="007A1DA7">
      <w:pPr>
        <w:spacing w:after="0" w:line="240" w:lineRule="auto"/>
        <w:jc w:val="both"/>
        <w:outlineLvl w:val="2"/>
        <w:rPr>
          <w:rFonts w:ascii="Times New Roman" w:eastAsia="Times New Roman" w:hAnsi="Times New Roman" w:cs="Times New Roman"/>
          <w:bCs/>
          <w:sz w:val="20"/>
          <w:szCs w:val="20"/>
          <w:lang w:eastAsia="fr-FR"/>
        </w:rPr>
      </w:pPr>
    </w:p>
    <w:p w:rsidR="007A1DA7" w:rsidRPr="00A10AB8" w:rsidRDefault="007A1DA7" w:rsidP="007A1DA7">
      <w:pPr>
        <w:spacing w:after="0" w:line="240" w:lineRule="auto"/>
        <w:jc w:val="both"/>
        <w:outlineLvl w:val="2"/>
        <w:rPr>
          <w:rFonts w:ascii="Times New Roman" w:eastAsia="Times New Roman" w:hAnsi="Times New Roman" w:cs="Times New Roman"/>
          <w:bCs/>
          <w:sz w:val="20"/>
          <w:szCs w:val="20"/>
          <w:lang w:eastAsia="fr-FR"/>
        </w:rPr>
      </w:pPr>
      <w:r w:rsidRPr="00A10AB8">
        <w:rPr>
          <w:rFonts w:ascii="Times New Roman" w:eastAsia="Times New Roman" w:hAnsi="Times New Roman" w:cs="Times New Roman"/>
          <w:bCs/>
          <w:sz w:val="20"/>
          <w:szCs w:val="20"/>
          <w:lang w:eastAsia="fr-FR"/>
        </w:rPr>
        <w:t xml:space="preserve">N.B. Le mot grec </w:t>
      </w:r>
      <w:proofErr w:type="spellStart"/>
      <w:r w:rsidRPr="00A10AB8">
        <w:rPr>
          <w:rFonts w:ascii="Times New Roman" w:eastAsia="Times New Roman" w:hAnsi="Times New Roman" w:cs="Times New Roman"/>
          <w:bCs/>
          <w:sz w:val="20"/>
          <w:szCs w:val="20"/>
          <w:lang w:eastAsia="fr-FR"/>
        </w:rPr>
        <w:t>psukhé</w:t>
      </w:r>
      <w:proofErr w:type="spellEnd"/>
      <w:r w:rsidRPr="00A10AB8">
        <w:rPr>
          <w:rFonts w:ascii="Times New Roman" w:eastAsia="Times New Roman" w:hAnsi="Times New Roman" w:cs="Times New Roman"/>
          <w:bCs/>
          <w:sz w:val="20"/>
          <w:szCs w:val="20"/>
          <w:lang w:eastAsia="fr-FR"/>
        </w:rPr>
        <w:t xml:space="preserve"> signifie âme mais aussi papillon. L’image du papillon s’échappant de sa chrysalide symbolise l’âme quittant le corps après la mort. Aussi Psyché, aimée de Cupidon, est-elle parfois représentée avec des ailes de papillon. La métamorphose du papillon évoque la transformation spirituelle de l’homme. Pour le chrétien, le papillon est symbole de résurrection et de salut. </w:t>
      </w:r>
    </w:p>
    <w:p w:rsidR="00BA376C" w:rsidRPr="006B0FF5" w:rsidRDefault="00BA376C" w:rsidP="006B0FF5">
      <w:pPr>
        <w:spacing w:after="0"/>
        <w:rPr>
          <w:rFonts w:ascii="Times New Roman" w:hAnsi="Times New Roman"/>
          <w:color w:val="1F497D" w:themeColor="text2"/>
          <w:sz w:val="20"/>
        </w:rPr>
      </w:pPr>
    </w:p>
    <w:sectPr w:rsidR="00BA376C" w:rsidRPr="006B0FF5" w:rsidSect="00264A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5975B4"/>
    <w:rsid w:val="00011F92"/>
    <w:rsid w:val="00021BD9"/>
    <w:rsid w:val="00111DA3"/>
    <w:rsid w:val="00170A6C"/>
    <w:rsid w:val="002316F4"/>
    <w:rsid w:val="00264AC1"/>
    <w:rsid w:val="002D02F6"/>
    <w:rsid w:val="002F3009"/>
    <w:rsid w:val="00393CEB"/>
    <w:rsid w:val="004E7856"/>
    <w:rsid w:val="005975B4"/>
    <w:rsid w:val="005B12B4"/>
    <w:rsid w:val="005C6A31"/>
    <w:rsid w:val="005D7936"/>
    <w:rsid w:val="006B0FF5"/>
    <w:rsid w:val="006E3897"/>
    <w:rsid w:val="006F0015"/>
    <w:rsid w:val="00732190"/>
    <w:rsid w:val="007A1DA7"/>
    <w:rsid w:val="007B4205"/>
    <w:rsid w:val="008D2479"/>
    <w:rsid w:val="009208A2"/>
    <w:rsid w:val="009D081E"/>
    <w:rsid w:val="00A10AB8"/>
    <w:rsid w:val="00A63939"/>
    <w:rsid w:val="00B5613F"/>
    <w:rsid w:val="00BA376C"/>
    <w:rsid w:val="00CB1B12"/>
    <w:rsid w:val="00D704A3"/>
    <w:rsid w:val="00DC55AC"/>
    <w:rsid w:val="00E14508"/>
    <w:rsid w:val="00E56762"/>
    <w:rsid w:val="00EA0B7A"/>
    <w:rsid w:val="00F136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AC1"/>
  </w:style>
  <w:style w:type="paragraph" w:styleId="Titre1">
    <w:name w:val="heading 1"/>
    <w:basedOn w:val="Normal"/>
    <w:link w:val="Titre1Car"/>
    <w:uiPriority w:val="9"/>
    <w:qFormat/>
    <w:rsid w:val="007A1D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11F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011F92"/>
  </w:style>
  <w:style w:type="character" w:customStyle="1" w:styleId="Titre1Car">
    <w:name w:val="Titre 1 Car"/>
    <w:basedOn w:val="Policepardfaut"/>
    <w:link w:val="Titre1"/>
    <w:uiPriority w:val="9"/>
    <w:rsid w:val="007A1DA7"/>
    <w:rPr>
      <w:rFonts w:ascii="Times New Roman" w:eastAsia="Times New Roman" w:hAnsi="Times New Roman" w:cs="Times New Roman"/>
      <w:b/>
      <w:bCs/>
      <w:kern w:val="36"/>
      <w:sz w:val="48"/>
      <w:szCs w:val="48"/>
      <w:lang w:eastAsia="fr-FR"/>
    </w:rPr>
  </w:style>
  <w:style w:type="paragraph" w:styleId="Citationintense">
    <w:name w:val="Intense Quote"/>
    <w:basedOn w:val="Normal"/>
    <w:next w:val="Normal"/>
    <w:link w:val="CitationintenseCar"/>
    <w:uiPriority w:val="30"/>
    <w:qFormat/>
    <w:rsid w:val="00393CEB"/>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393CEB"/>
    <w:rPr>
      <w:i/>
      <w:iCs/>
      <w:color w:val="4F81BD" w:themeColor="accent1"/>
    </w:rPr>
  </w:style>
</w:styles>
</file>

<file path=word/webSettings.xml><?xml version="1.0" encoding="utf-8"?>
<w:webSettings xmlns:r="http://schemas.openxmlformats.org/officeDocument/2006/relationships" xmlns:w="http://schemas.openxmlformats.org/wordprocessingml/2006/main">
  <w:divs>
    <w:div w:id="30229836">
      <w:bodyDiv w:val="1"/>
      <w:marLeft w:val="0"/>
      <w:marRight w:val="0"/>
      <w:marTop w:val="0"/>
      <w:marBottom w:val="0"/>
      <w:divBdr>
        <w:top w:val="none" w:sz="0" w:space="0" w:color="auto"/>
        <w:left w:val="none" w:sz="0" w:space="0" w:color="auto"/>
        <w:bottom w:val="none" w:sz="0" w:space="0" w:color="auto"/>
        <w:right w:val="none" w:sz="0" w:space="0" w:color="auto"/>
      </w:divBdr>
    </w:div>
    <w:div w:id="1011908199">
      <w:bodyDiv w:val="1"/>
      <w:marLeft w:val="0"/>
      <w:marRight w:val="0"/>
      <w:marTop w:val="0"/>
      <w:marBottom w:val="0"/>
      <w:divBdr>
        <w:top w:val="none" w:sz="0" w:space="0" w:color="auto"/>
        <w:left w:val="none" w:sz="0" w:space="0" w:color="auto"/>
        <w:bottom w:val="none" w:sz="0" w:space="0" w:color="auto"/>
        <w:right w:val="none" w:sz="0" w:space="0" w:color="auto"/>
      </w:divBdr>
    </w:div>
    <w:div w:id="1524706592">
      <w:bodyDiv w:val="1"/>
      <w:marLeft w:val="0"/>
      <w:marRight w:val="0"/>
      <w:marTop w:val="0"/>
      <w:marBottom w:val="0"/>
      <w:divBdr>
        <w:top w:val="none" w:sz="0" w:space="0" w:color="auto"/>
        <w:left w:val="none" w:sz="0" w:space="0" w:color="auto"/>
        <w:bottom w:val="none" w:sz="0" w:space="0" w:color="auto"/>
        <w:right w:val="none" w:sz="0" w:space="0" w:color="auto"/>
      </w:divBdr>
    </w:div>
    <w:div w:id="1598446605">
      <w:bodyDiv w:val="1"/>
      <w:marLeft w:val="0"/>
      <w:marRight w:val="0"/>
      <w:marTop w:val="0"/>
      <w:marBottom w:val="0"/>
      <w:divBdr>
        <w:top w:val="none" w:sz="0" w:space="0" w:color="auto"/>
        <w:left w:val="none" w:sz="0" w:space="0" w:color="auto"/>
        <w:bottom w:val="none" w:sz="0" w:space="0" w:color="auto"/>
        <w:right w:val="none" w:sz="0" w:space="0" w:color="auto"/>
      </w:divBdr>
    </w:div>
    <w:div w:id="186536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878</Words>
  <Characters>4830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phil.flo.thomas@gmail.com</dc:creator>
  <cp:lastModifiedBy>phil.flo.thomas@gmail.com</cp:lastModifiedBy>
  <cp:revision>13</cp:revision>
  <dcterms:created xsi:type="dcterms:W3CDTF">2020-02-24T08:19:00Z</dcterms:created>
  <dcterms:modified xsi:type="dcterms:W3CDTF">2020-04-23T08:40:00Z</dcterms:modified>
</cp:coreProperties>
</file>